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 Sans" w:cs="Nunito Sans" w:eastAsia="Nunito Sans" w:hAnsi="Nunito Sans"/>
          <w:color w:val="ff0000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ff0000"/>
          <w:sz w:val="24"/>
          <w:szCs w:val="24"/>
          <w:rtl w:val="0"/>
        </w:rPr>
        <w:t xml:space="preserve">Option 1</w:t>
      </w:r>
    </w:p>
    <w:p w:rsidR="00000000" w:rsidDel="00000000" w:rsidP="00000000" w:rsidRDefault="00000000" w:rsidRPr="00000000" w14:paraId="00000002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We are excited to announce our recent implementation of </w:t>
      </w:r>
      <w:r w:rsidDel="00000000" w:rsidR="00000000" w:rsidRPr="00000000">
        <w:rPr>
          <w:rFonts w:ascii="Nunito Sans" w:cs="Nunito Sans" w:eastAsia="Nunito Sans" w:hAnsi="Nunito Sans"/>
          <w:color w:val="0000ff"/>
          <w:sz w:val="24"/>
          <w:szCs w:val="24"/>
          <w:rtl w:val="0"/>
        </w:rPr>
        <w:t xml:space="preserve">@Paperless Parts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: a highly collaborative, secure quoting platform.</w:t>
      </w:r>
    </w:p>
    <w:p w:rsidR="00000000" w:rsidDel="00000000" w:rsidP="00000000" w:rsidRDefault="00000000" w:rsidRPr="00000000" w14:paraId="00000003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Powered by Paperless Parts, our team can: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Streamline your procurement process and turn your quotes around faster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Deliver quotes customized to your unique business needs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Provide a transparent and collaborative buying experience</w:t>
      </w:r>
    </w:p>
    <w:p w:rsidR="00000000" w:rsidDel="00000000" w:rsidP="00000000" w:rsidRDefault="00000000" w:rsidRPr="00000000" w14:paraId="00000008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Paperless Parts adheres to the highest level of security for your data and intellectual property.</w:t>
      </w:r>
    </w:p>
    <w:p w:rsidR="00000000" w:rsidDel="00000000" w:rsidP="00000000" w:rsidRDefault="00000000" w:rsidRPr="00000000" w14:paraId="0000000A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white"/>
          <w:rtl w:val="0"/>
        </w:rPr>
        <w:t xml:space="preserve">Read more about the benefits of Paperless Parts on our blog: 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yellow"/>
          <w:rtl w:val="0"/>
        </w:rPr>
        <w:t xml:space="preserve">link to blog announcement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yellow"/>
          <w:rtl w:val="0"/>
        </w:rPr>
        <w:t xml:space="preserve">]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, or learn more at 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www.paperless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parts.com.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Nunito Sans" w:cs="Nunito Sans" w:eastAsia="Nunito Sans" w:hAnsi="Nunito San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ff0000"/>
          <w:sz w:val="24"/>
          <w:szCs w:val="24"/>
          <w:rtl w:val="0"/>
        </w:rPr>
        <w:t xml:space="preserve">Option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At [company name], we are always striving to be better. That’s why we’re excited to have partnered with </w:t>
      </w:r>
      <w:r w:rsidDel="00000000" w:rsidR="00000000" w:rsidRPr="00000000">
        <w:rPr>
          <w:rFonts w:ascii="Nunito Sans" w:cs="Nunito Sans" w:eastAsia="Nunito Sans" w:hAnsi="Nunito Sans"/>
          <w:color w:val="0000ff"/>
          <w:sz w:val="24"/>
          <w:szCs w:val="24"/>
          <w:rtl w:val="0"/>
        </w:rPr>
        <w:t xml:space="preserve">@Paperless Parts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 to help our team better serve our customers through a modern, secure, state-of-the-art quoting experience.</w:t>
      </w:r>
    </w:p>
    <w:p w:rsidR="00000000" w:rsidDel="00000000" w:rsidP="00000000" w:rsidRDefault="00000000" w:rsidRPr="00000000" w14:paraId="00000011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Paperless Parts adheres to the highest level of security for your data and intellectual property.</w:t>
      </w:r>
    </w:p>
    <w:p w:rsidR="00000000" w:rsidDel="00000000" w:rsidP="00000000" w:rsidRDefault="00000000" w:rsidRPr="00000000" w14:paraId="00000013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white"/>
          <w:rtl w:val="0"/>
        </w:rPr>
        <w:t xml:space="preserve">Read more about the benefits of Paperless Parts on our blog: 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yellow"/>
          <w:rtl w:val="0"/>
        </w:rPr>
        <w:t xml:space="preserve">[link to blog announcement]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, or learn more at www.paperlessparts.com. </w:t>
      </w:r>
    </w:p>
    <w:p w:rsidR="00000000" w:rsidDel="00000000" w:rsidP="00000000" w:rsidRDefault="00000000" w:rsidRPr="00000000" w14:paraId="00000015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 Sans" w:cs="Nunito Sans" w:eastAsia="Nunito Sans" w:hAnsi="Nunito San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ff0000"/>
          <w:sz w:val="24"/>
          <w:szCs w:val="24"/>
          <w:rtl w:val="0"/>
        </w:rPr>
        <w:t xml:space="preserve">Option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Our team at [company name] is delighted to announce we have joined forces with </w:t>
      </w:r>
      <w:r w:rsidDel="00000000" w:rsidR="00000000" w:rsidRPr="00000000">
        <w:rPr>
          <w:rFonts w:ascii="Nunito Sans" w:cs="Nunito Sans" w:eastAsia="Nunito Sans" w:hAnsi="Nunito Sans"/>
          <w:color w:val="0000ff"/>
          <w:sz w:val="24"/>
          <w:szCs w:val="24"/>
          <w:rtl w:val="0"/>
        </w:rPr>
        <w:t xml:space="preserve">@Paperless Parts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 to double down on our commitment to providing the best customer experience possible. </w:t>
      </w:r>
    </w:p>
    <w:p w:rsidR="00000000" w:rsidDel="00000000" w:rsidP="00000000" w:rsidRDefault="00000000" w:rsidRPr="00000000" w14:paraId="0000001A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This partnership aligns perfectly with our expanding capabilities and will allow us to provide greater flexibility, efficiency, consistency, and accuracy to meet the evolving needs of our customers.</w:t>
      </w:r>
    </w:p>
    <w:p w:rsidR="00000000" w:rsidDel="00000000" w:rsidP="00000000" w:rsidRDefault="00000000" w:rsidRPr="00000000" w14:paraId="0000001C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Nunito Sans" w:cs="Nunito Sans" w:eastAsia="Nunito Sans" w:hAnsi="Nunito Sans"/>
          <w:color w:val="222222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white"/>
          <w:rtl w:val="0"/>
        </w:rPr>
        <w:t xml:space="preserve">Read more about the benefits of Paperless Parts on our blog: 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highlight w:val="yellow"/>
          <w:rtl w:val="0"/>
        </w:rPr>
        <w:t xml:space="preserve">[link to blog announcement]</w:t>
      </w:r>
      <w:r w:rsidDel="00000000" w:rsidR="00000000" w:rsidRPr="00000000">
        <w:rPr>
          <w:rFonts w:ascii="Nunito Sans" w:cs="Nunito Sans" w:eastAsia="Nunito Sans" w:hAnsi="Nunito Sans"/>
          <w:color w:val="222222"/>
          <w:sz w:val="24"/>
          <w:szCs w:val="24"/>
          <w:rtl w:val="0"/>
        </w:rPr>
        <w:t xml:space="preserve">, or learn more at www.paperlessparts.com.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