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Dear valued customer, </w:t>
      </w:r>
    </w:p>
    <w:p w:rsidR="00000000" w:rsidDel="00000000" w:rsidP="00000000" w:rsidRDefault="00000000" w:rsidRPr="00000000" w14:paraId="00000002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We are excited to </w:t>
      </w: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announce that we’ve invested in </w:t>
      </w:r>
      <w:hyperlink r:id="rId6">
        <w:r w:rsidDel="00000000" w:rsidR="00000000" w:rsidRPr="00000000">
          <w:rPr>
            <w:rFonts w:ascii="Nunito Sans" w:cs="Nunito Sans" w:eastAsia="Nunito Sans" w:hAnsi="Nunito Sans"/>
            <w:color w:val="1155cc"/>
            <w:sz w:val="24"/>
            <w:szCs w:val="24"/>
            <w:u w:val="single"/>
            <w:rtl w:val="0"/>
          </w:rPr>
          <w:t xml:space="preserve">Paperless Parts</w:t>
        </w:r>
      </w:hyperlink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, a highly collaborative, secure quoting platform.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Powered by Paperless Parts, our team can:</w:t>
      </w:r>
    </w:p>
    <w:p w:rsidR="00000000" w:rsidDel="00000000" w:rsidP="00000000" w:rsidRDefault="00000000" w:rsidRPr="00000000" w14:paraId="00000006">
      <w:pPr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Streamline your procurement process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Deliver quotes customized to your business needs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Provide a transparent and collaborative buying experience</w:t>
      </w:r>
    </w:p>
    <w:p w:rsidR="00000000" w:rsidDel="00000000" w:rsidP="00000000" w:rsidRDefault="00000000" w:rsidRPr="00000000" w14:paraId="0000000A">
      <w:pPr>
        <w:pageBreakBefore w:val="0"/>
        <w:spacing w:line="259" w:lineRule="auto"/>
        <w:rPr>
          <w:rFonts w:ascii="Nunito Sans" w:cs="Nunito Sans" w:eastAsia="Nunito Sans" w:hAnsi="Nunito Sans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We now have a secure and easy way for you to submit RFQs directly through our website: an ITAR-registered form powered by Paperless Parts. Submitting RFQs via this new form will push your RFQ directly into our quoting system.</w:t>
      </w:r>
    </w:p>
    <w:p w:rsidR="00000000" w:rsidDel="00000000" w:rsidP="00000000" w:rsidRDefault="00000000" w:rsidRPr="00000000" w14:paraId="0000000C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Nunito Sans" w:cs="Nunito Sans" w:eastAsia="Nunito Sans" w:hAnsi="Nunito Sans"/>
          <w:sz w:val="24"/>
          <w:szCs w:val="24"/>
          <w:highlight w:val="yellow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highlight w:val="yellow"/>
          <w:rtl w:val="0"/>
        </w:rPr>
        <w:t xml:space="preserve">[SUBMIT AN RFQ]</w:t>
      </w:r>
    </w:p>
    <w:p w:rsidR="00000000" w:rsidDel="00000000" w:rsidP="00000000" w:rsidRDefault="00000000" w:rsidRPr="00000000" w14:paraId="0000000E">
      <w:pPr>
        <w:pageBreakBefore w:val="0"/>
        <w:rPr>
          <w:rFonts w:ascii="Nunito Sans" w:cs="Nunito Sans" w:eastAsia="Nunito Sans" w:hAnsi="Nunito Sans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Questions? Give us a call </w:t>
      </w:r>
      <w:r w:rsidDel="00000000" w:rsidR="00000000" w:rsidRPr="00000000">
        <w:rPr>
          <w:rFonts w:ascii="Nunito Sans" w:cs="Nunito Sans" w:eastAsia="Nunito Sans" w:hAnsi="Nunito Sans"/>
          <w:sz w:val="24"/>
          <w:szCs w:val="24"/>
          <w:highlight w:val="yellow"/>
          <w:rtl w:val="0"/>
        </w:rPr>
        <w:t xml:space="preserve">[or check out this blog post on our website]</w:t>
      </w: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 to learn about all the benefits of working with a supplier powered by Paperless Parts.</w:t>
      </w:r>
    </w:p>
    <w:p w:rsidR="00000000" w:rsidDel="00000000" w:rsidP="00000000" w:rsidRDefault="00000000" w:rsidRPr="00000000" w14:paraId="00000010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We are committed to your continued success and are making investments to ensure that we are the best possible partner for you going forward.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highlight w:val="yellow"/>
          <w:rtl w:val="0"/>
        </w:rPr>
        <w:t xml:space="preserve">[Signoff]</w:t>
      </w:r>
      <w:r w:rsidDel="00000000" w:rsidR="00000000" w:rsidRPr="00000000">
        <w:rPr>
          <w:rFonts w:ascii="Nunito Sans" w:cs="Nunito Sans" w:eastAsia="Nunito Sans" w:hAnsi="Nunito Sans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4">
      <w:pPr>
        <w:pageBreakBefore w:val="0"/>
        <w:rPr>
          <w:rFonts w:ascii="Nunito Sans" w:cs="Nunito Sans" w:eastAsia="Nunito Sans" w:hAnsi="Nunito Sans"/>
          <w:sz w:val="24"/>
          <w:szCs w:val="24"/>
          <w:highlight w:val="yellow"/>
        </w:rPr>
      </w:pPr>
      <w:r w:rsidDel="00000000" w:rsidR="00000000" w:rsidRPr="00000000">
        <w:rPr>
          <w:rFonts w:ascii="Nunito Sans" w:cs="Nunito Sans" w:eastAsia="Nunito Sans" w:hAnsi="Nunito Sans"/>
          <w:sz w:val="24"/>
          <w:szCs w:val="24"/>
          <w:highlight w:val="yellow"/>
          <w:rtl w:val="0"/>
        </w:rPr>
        <w:t xml:space="preserve">[Name]</w:t>
      </w:r>
    </w:p>
    <w:p w:rsidR="00000000" w:rsidDel="00000000" w:rsidP="00000000" w:rsidRDefault="00000000" w:rsidRPr="00000000" w14:paraId="00000015">
      <w:pPr>
        <w:pageBreakBefore w:val="0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320" w:before="0" w:line="240" w:lineRule="auto"/>
        <w:rPr>
          <w:rFonts w:ascii="Nunito Sans" w:cs="Nunito Sans" w:eastAsia="Nunito Sans" w:hAnsi="Nunito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perlesspart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